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21E" w:rsidRPr="000158CF" w:rsidRDefault="005D421E" w:rsidP="005D421E">
      <w:pPr>
        <w:spacing w:line="360" w:lineRule="auto"/>
        <w:ind w:right="123"/>
        <w:jc w:val="center"/>
        <w:rPr>
          <w:rFonts w:ascii="Cambria" w:eastAsia="Arial" w:hAnsi="Cambria" w:cs="Arial"/>
          <w:b/>
          <w:i/>
          <w:sz w:val="28"/>
          <w:szCs w:val="28"/>
        </w:rPr>
      </w:pPr>
      <w:proofErr w:type="spellStart"/>
      <w:r w:rsidRPr="000158CF">
        <w:rPr>
          <w:rFonts w:ascii="Cambria" w:eastAsia="Arial" w:hAnsi="Cambria" w:cs="Arial"/>
          <w:b/>
          <w:i/>
          <w:spacing w:val="-1"/>
          <w:sz w:val="28"/>
          <w:szCs w:val="28"/>
        </w:rPr>
        <w:t>Criteriil</w:t>
      </w:r>
      <w:r w:rsidRPr="000158CF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158CF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158CF">
        <w:rPr>
          <w:rFonts w:ascii="Cambria" w:eastAsia="Arial" w:hAnsi="Cambria" w:cs="Arial"/>
          <w:b/>
          <w:i/>
          <w:spacing w:val="-1"/>
          <w:sz w:val="28"/>
          <w:szCs w:val="28"/>
        </w:rPr>
        <w:t>general</w:t>
      </w:r>
      <w:r w:rsidRPr="000158CF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158CF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r w:rsidRPr="000158CF">
        <w:rPr>
          <w:rFonts w:ascii="Cambria" w:eastAsia="Arial" w:hAnsi="Cambria" w:cs="Arial"/>
          <w:b/>
          <w:i/>
          <w:spacing w:val="-1"/>
          <w:sz w:val="28"/>
          <w:szCs w:val="28"/>
        </w:rPr>
        <w:t>d</w:t>
      </w:r>
      <w:r w:rsidRPr="000158CF">
        <w:rPr>
          <w:rFonts w:ascii="Cambria" w:eastAsia="Arial" w:hAnsi="Cambria" w:cs="Arial"/>
          <w:b/>
          <w:i/>
          <w:sz w:val="28"/>
          <w:szCs w:val="28"/>
        </w:rPr>
        <w:t>e</w:t>
      </w:r>
      <w:r w:rsidRPr="000158CF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158CF">
        <w:rPr>
          <w:rFonts w:ascii="Cambria" w:eastAsia="Arial" w:hAnsi="Cambria" w:cs="Arial"/>
          <w:b/>
          <w:i/>
          <w:spacing w:val="-1"/>
          <w:sz w:val="28"/>
          <w:szCs w:val="28"/>
        </w:rPr>
        <w:t>departajar</w:t>
      </w:r>
      <w:r w:rsidRPr="000158CF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158CF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158CF">
        <w:rPr>
          <w:rFonts w:ascii="Cambria" w:eastAsia="Arial" w:hAnsi="Cambria" w:cs="Arial"/>
          <w:b/>
          <w:i/>
          <w:sz w:val="28"/>
          <w:szCs w:val="28"/>
        </w:rPr>
        <w:t>pentru</w:t>
      </w:r>
      <w:proofErr w:type="spellEnd"/>
      <w:r w:rsidRPr="000158CF">
        <w:rPr>
          <w:rFonts w:ascii="Cambria" w:eastAsia="Arial" w:hAnsi="Cambria" w:cs="Arial"/>
          <w:b/>
          <w:i/>
          <w:sz w:val="28"/>
          <w:szCs w:val="28"/>
        </w:rPr>
        <w:t>:</w:t>
      </w:r>
    </w:p>
    <w:p w:rsidR="005D421E" w:rsidRDefault="005D421E" w:rsidP="005D421E">
      <w:pPr>
        <w:spacing w:line="360" w:lineRule="auto"/>
        <w:ind w:left="567" w:right="123" w:firstLine="283"/>
        <w:rPr>
          <w:rFonts w:ascii="Cambria" w:eastAsia="Arial" w:hAnsi="Cambria" w:cs="Arial"/>
          <w:b/>
          <w:i/>
          <w:sz w:val="28"/>
          <w:szCs w:val="28"/>
        </w:rPr>
      </w:pPr>
      <w:r>
        <w:rPr>
          <w:rFonts w:ascii="Cambria" w:eastAsia="Arial" w:hAnsi="Cambria" w:cs="Arial"/>
          <w:b/>
          <w:i/>
          <w:sz w:val="28"/>
          <w:szCs w:val="28"/>
        </w:rPr>
        <w:t xml:space="preserve">    </w:t>
      </w:r>
    </w:p>
    <w:p w:rsidR="005D421E" w:rsidRDefault="005D421E" w:rsidP="005D421E">
      <w:pPr>
        <w:spacing w:line="360" w:lineRule="auto"/>
        <w:ind w:left="567" w:right="123" w:firstLine="283"/>
        <w:rPr>
          <w:rFonts w:ascii="Cambria" w:eastAsia="Arial" w:hAnsi="Cambria" w:cs="Arial"/>
          <w:b/>
          <w:i/>
          <w:sz w:val="28"/>
          <w:szCs w:val="28"/>
        </w:rPr>
      </w:pPr>
      <w:r>
        <w:rPr>
          <w:rFonts w:ascii="Cambria" w:eastAsia="Arial" w:hAnsi="Cambria" w:cs="Arial"/>
          <w:b/>
          <w:i/>
          <w:sz w:val="28"/>
          <w:szCs w:val="28"/>
        </w:rPr>
        <w:t xml:space="preserve">                                       </w:t>
      </w:r>
      <w:r w:rsidRPr="000158CF">
        <w:rPr>
          <w:rFonts w:ascii="Cambria" w:eastAsia="Arial" w:hAnsi="Cambria" w:cs="Arial"/>
          <w:b/>
          <w:i/>
          <w:sz w:val="28"/>
          <w:szCs w:val="28"/>
        </w:rPr>
        <w:t xml:space="preserve"> </w:t>
      </w:r>
      <w:proofErr w:type="spellStart"/>
      <w:r w:rsidRPr="000158CF">
        <w:rPr>
          <w:rFonts w:ascii="Cambria" w:eastAsia="Arial" w:hAnsi="Cambria" w:cs="Arial"/>
          <w:b/>
          <w:i/>
          <w:sz w:val="28"/>
          <w:szCs w:val="28"/>
        </w:rPr>
        <w:t>Nivelul</w:t>
      </w:r>
      <w:proofErr w:type="spellEnd"/>
      <w:r w:rsidRPr="000158CF">
        <w:rPr>
          <w:rFonts w:ascii="Cambria" w:eastAsia="Arial" w:hAnsi="Cambria" w:cs="Arial"/>
          <w:b/>
          <w:i/>
          <w:sz w:val="28"/>
          <w:szCs w:val="28"/>
        </w:rPr>
        <w:t xml:space="preserve"> </w:t>
      </w:r>
      <w:proofErr w:type="spellStart"/>
      <w:r w:rsidRPr="000158CF">
        <w:rPr>
          <w:rFonts w:ascii="Cambria" w:eastAsia="Arial" w:hAnsi="Cambria" w:cs="Arial"/>
          <w:b/>
          <w:i/>
          <w:sz w:val="28"/>
          <w:szCs w:val="28"/>
        </w:rPr>
        <w:t>antepreșcolar</w:t>
      </w:r>
      <w:proofErr w:type="spellEnd"/>
    </w:p>
    <w:p w:rsidR="005D421E" w:rsidRPr="000158CF" w:rsidRDefault="005D421E" w:rsidP="005D421E">
      <w:pPr>
        <w:spacing w:line="360" w:lineRule="auto"/>
        <w:ind w:left="567" w:right="123" w:firstLine="283"/>
        <w:jc w:val="center"/>
        <w:rPr>
          <w:rFonts w:ascii="Cambria" w:eastAsia="Arial" w:hAnsi="Cambria" w:cs="Arial"/>
          <w:b/>
          <w:i/>
          <w:sz w:val="28"/>
          <w:szCs w:val="28"/>
        </w:rPr>
      </w:pP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a)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vârsta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2 ani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împliniți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până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sfârșitul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anului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calendaristic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curs;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b)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domiciliul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locul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unuia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/al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este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situat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apropierea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unității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unde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depune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cererea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înscriere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c)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ambii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ai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unic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ai/al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lucrează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prezintă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adeverință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reîntoarcere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serviciu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,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termen de 30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zile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începutul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anului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școlar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nu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beneficiază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indemnizație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pentru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creșterea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îngrijirea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;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situațiile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face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dovada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existenței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unei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activități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tip PFA/S.R.L. se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asimilează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părinților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/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reprezentanților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legali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lucrează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d)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cel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puțin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urmează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o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formă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la zi;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e)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document care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dovedește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beneficiază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tutelă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o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măsură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protecție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specială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stabilită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condițiile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Legii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nr. 272/2004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privind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protecția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promovarea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drepturilor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,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republicată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, cu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modificările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completările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ulterioare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f)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document care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dovedește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este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grija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singur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(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familie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monoparentală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);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g)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cel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puțin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unic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gram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legal  al</w:t>
      </w:r>
      <w:proofErr w:type="gram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se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încadrează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situațiile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: (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pensionat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conformitate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prevederile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legale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; (ii) cu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certificat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 handicap;  (iii)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șomer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,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căutarea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 loc  de 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, cu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documente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doveditoare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agenția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pentru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ocuparea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forței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h)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legal al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are un alt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minor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aflat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întreținere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(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până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nivelul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clasei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gram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</w:t>
      </w:r>
      <w:proofErr w:type="gram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IV-a 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învățământului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primar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un alt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înmatriculat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unitatea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respectivă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anul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școlar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pentru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care se face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înscrierea</w:t>
      </w:r>
      <w:proofErr w:type="spellEnd"/>
    </w:p>
    <w:p w:rsidR="005D421E" w:rsidRPr="000C20E9" w:rsidRDefault="005D421E" w:rsidP="005D421E">
      <w:pPr>
        <w:spacing w:line="360" w:lineRule="auto"/>
        <w:ind w:left="-34" w:right="123" w:firstLine="283"/>
        <w:jc w:val="both"/>
        <w:rPr>
          <w:rFonts w:ascii="Cambria" w:eastAsia="Arial" w:hAnsi="Cambria" w:cs="Arial"/>
          <w:b/>
          <w:i/>
          <w:sz w:val="32"/>
          <w:szCs w:val="32"/>
        </w:rPr>
      </w:pPr>
    </w:p>
    <w:p w:rsidR="005D421E" w:rsidRPr="000C20E9" w:rsidRDefault="005D421E" w:rsidP="005D421E">
      <w:pPr>
        <w:spacing w:line="360" w:lineRule="auto"/>
        <w:ind w:left="-34" w:right="123" w:firstLine="283"/>
        <w:jc w:val="both"/>
        <w:rPr>
          <w:rFonts w:ascii="Cambria" w:eastAsia="Arial" w:hAnsi="Cambria" w:cs="Arial"/>
          <w:b/>
          <w:i/>
          <w:sz w:val="32"/>
          <w:szCs w:val="32"/>
        </w:rPr>
      </w:pPr>
    </w:p>
    <w:p w:rsidR="005D421E" w:rsidRPr="000C20E9" w:rsidRDefault="005D421E" w:rsidP="005D421E">
      <w:pPr>
        <w:spacing w:line="360" w:lineRule="auto"/>
        <w:ind w:right="123"/>
        <w:jc w:val="center"/>
        <w:rPr>
          <w:rFonts w:ascii="Cambria" w:eastAsia="Arial" w:hAnsi="Cambria" w:cs="Arial"/>
          <w:b/>
          <w:i/>
          <w:sz w:val="28"/>
          <w:szCs w:val="28"/>
        </w:rPr>
      </w:pPr>
      <w:proofErr w:type="spellStart"/>
      <w:r w:rsidRPr="000C20E9">
        <w:rPr>
          <w:rFonts w:ascii="Cambria" w:eastAsia="Arial" w:hAnsi="Cambria" w:cs="Arial"/>
          <w:b/>
          <w:i/>
          <w:spacing w:val="-1"/>
          <w:sz w:val="28"/>
          <w:szCs w:val="28"/>
        </w:rPr>
        <w:lastRenderedPageBreak/>
        <w:t>Criteriil</w:t>
      </w:r>
      <w:r w:rsidRPr="000C20E9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C20E9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i/>
          <w:spacing w:val="-1"/>
          <w:sz w:val="28"/>
          <w:szCs w:val="28"/>
        </w:rPr>
        <w:t>general</w:t>
      </w:r>
      <w:r w:rsidRPr="000C20E9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C20E9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r w:rsidRPr="000C20E9">
        <w:rPr>
          <w:rFonts w:ascii="Cambria" w:eastAsia="Arial" w:hAnsi="Cambria" w:cs="Arial"/>
          <w:b/>
          <w:i/>
          <w:spacing w:val="-1"/>
          <w:sz w:val="28"/>
          <w:szCs w:val="28"/>
        </w:rPr>
        <w:t>d</w:t>
      </w:r>
      <w:r w:rsidRPr="000C20E9">
        <w:rPr>
          <w:rFonts w:ascii="Cambria" w:eastAsia="Arial" w:hAnsi="Cambria" w:cs="Arial"/>
          <w:b/>
          <w:i/>
          <w:sz w:val="28"/>
          <w:szCs w:val="28"/>
        </w:rPr>
        <w:t>e</w:t>
      </w:r>
      <w:r w:rsidRPr="000C20E9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i/>
          <w:spacing w:val="-1"/>
          <w:sz w:val="28"/>
          <w:szCs w:val="28"/>
        </w:rPr>
        <w:t>departajar</w:t>
      </w:r>
      <w:r w:rsidRPr="000C20E9">
        <w:rPr>
          <w:rFonts w:ascii="Cambria" w:eastAsia="Arial" w:hAnsi="Cambria" w:cs="Arial"/>
          <w:b/>
          <w:i/>
          <w:sz w:val="28"/>
          <w:szCs w:val="28"/>
        </w:rPr>
        <w:t>e</w:t>
      </w:r>
      <w:proofErr w:type="spellEnd"/>
      <w:r w:rsidRPr="000C20E9">
        <w:rPr>
          <w:rFonts w:ascii="Cambria" w:eastAsia="Arial" w:hAnsi="Cambria" w:cs="Arial"/>
          <w:b/>
          <w:i/>
          <w:spacing w:val="-10"/>
          <w:sz w:val="28"/>
          <w:szCs w:val="28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i/>
          <w:sz w:val="28"/>
          <w:szCs w:val="28"/>
        </w:rPr>
        <w:t>pentru</w:t>
      </w:r>
      <w:proofErr w:type="spellEnd"/>
      <w:r w:rsidRPr="000C20E9">
        <w:rPr>
          <w:rFonts w:ascii="Cambria" w:eastAsia="Arial" w:hAnsi="Cambria" w:cs="Arial"/>
          <w:b/>
          <w:i/>
          <w:sz w:val="28"/>
          <w:szCs w:val="28"/>
        </w:rPr>
        <w:t>:</w:t>
      </w:r>
    </w:p>
    <w:p w:rsidR="005D421E" w:rsidRDefault="005D421E" w:rsidP="005D421E">
      <w:pPr>
        <w:spacing w:line="360" w:lineRule="auto"/>
        <w:ind w:left="-34" w:right="123" w:firstLine="283"/>
        <w:jc w:val="center"/>
        <w:rPr>
          <w:rFonts w:ascii="Cambria" w:eastAsia="Arial" w:hAnsi="Cambria" w:cs="Arial"/>
          <w:b/>
          <w:spacing w:val="-2"/>
          <w:sz w:val="24"/>
          <w:szCs w:val="24"/>
        </w:rPr>
      </w:pPr>
    </w:p>
    <w:p w:rsidR="005D421E" w:rsidRPr="005D421E" w:rsidRDefault="005D421E" w:rsidP="005D421E">
      <w:pPr>
        <w:spacing w:line="360" w:lineRule="auto"/>
        <w:ind w:left="-34" w:right="123" w:firstLine="283"/>
        <w:jc w:val="center"/>
        <w:rPr>
          <w:rFonts w:ascii="Cambria" w:eastAsia="Arial" w:hAnsi="Cambria" w:cs="Arial"/>
          <w:b/>
          <w:i/>
          <w:spacing w:val="-2"/>
          <w:sz w:val="28"/>
          <w:szCs w:val="24"/>
        </w:rPr>
      </w:pPr>
      <w:proofErr w:type="spellStart"/>
      <w:r w:rsidRPr="005D421E">
        <w:rPr>
          <w:rFonts w:ascii="Cambria" w:eastAsia="Arial" w:hAnsi="Cambria" w:cs="Arial"/>
          <w:b/>
          <w:i/>
          <w:spacing w:val="-2"/>
          <w:sz w:val="28"/>
          <w:szCs w:val="24"/>
        </w:rPr>
        <w:t>Nivelul</w:t>
      </w:r>
      <w:proofErr w:type="spellEnd"/>
      <w:r w:rsidRPr="005D421E">
        <w:rPr>
          <w:rFonts w:ascii="Cambria" w:eastAsia="Arial" w:hAnsi="Cambria" w:cs="Arial"/>
          <w:b/>
          <w:i/>
          <w:spacing w:val="-2"/>
          <w:sz w:val="28"/>
          <w:szCs w:val="24"/>
        </w:rPr>
        <w:t xml:space="preserve"> </w:t>
      </w:r>
      <w:proofErr w:type="spellStart"/>
      <w:r w:rsidRPr="005D421E">
        <w:rPr>
          <w:rFonts w:ascii="Cambria" w:eastAsia="Arial" w:hAnsi="Cambria" w:cs="Arial"/>
          <w:b/>
          <w:i/>
          <w:spacing w:val="-2"/>
          <w:sz w:val="28"/>
          <w:szCs w:val="24"/>
        </w:rPr>
        <w:t>preșcolar</w:t>
      </w:r>
      <w:proofErr w:type="spellEnd"/>
      <w:r w:rsidRPr="005D421E">
        <w:rPr>
          <w:rFonts w:ascii="Cambria" w:eastAsia="Arial" w:hAnsi="Cambria" w:cs="Arial"/>
          <w:b/>
          <w:i/>
          <w:spacing w:val="-2"/>
          <w:sz w:val="28"/>
          <w:szCs w:val="24"/>
        </w:rPr>
        <w:t>:</w:t>
      </w:r>
    </w:p>
    <w:p w:rsidR="005D421E" w:rsidRPr="005D421E" w:rsidRDefault="005D421E" w:rsidP="005D421E">
      <w:pPr>
        <w:spacing w:line="360" w:lineRule="auto"/>
        <w:ind w:left="-34" w:right="123" w:firstLine="283"/>
        <w:jc w:val="both"/>
        <w:rPr>
          <w:rFonts w:ascii="Cambria" w:eastAsia="Arial" w:hAnsi="Cambria" w:cs="Arial"/>
          <w:b/>
          <w:spacing w:val="-2"/>
          <w:sz w:val="10"/>
          <w:szCs w:val="24"/>
        </w:rPr>
      </w:pPr>
    </w:p>
    <w:p w:rsidR="005D421E" w:rsidRPr="005D421E" w:rsidRDefault="005D421E" w:rsidP="005D421E">
      <w:pPr>
        <w:spacing w:line="360" w:lineRule="auto"/>
        <w:ind w:left="-34" w:right="123" w:firstLine="283"/>
        <w:jc w:val="both"/>
        <w:rPr>
          <w:rFonts w:ascii="Cambria" w:eastAsia="Arial" w:hAnsi="Cambria" w:cs="Arial"/>
          <w:b/>
          <w:spacing w:val="-2"/>
          <w:szCs w:val="24"/>
        </w:rPr>
      </w:pPr>
    </w:p>
    <w:p w:rsidR="005D421E" w:rsidRPr="000C20E9" w:rsidRDefault="005D421E" w:rsidP="005D421E">
      <w:pPr>
        <w:spacing w:line="360" w:lineRule="auto"/>
        <w:ind w:left="284" w:right="123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a)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copilul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are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vârsta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de 4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5 ani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împliniți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la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începutul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anului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școlar</w:t>
      </w:r>
      <w:proofErr w:type="spellEnd"/>
      <w:r w:rsidRPr="000C20E9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DB1118" w:rsidRDefault="005D421E" w:rsidP="005D421E">
      <w:pPr>
        <w:spacing w:line="360" w:lineRule="auto"/>
        <w:ind w:left="284" w:right="85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b)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domiciliul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reședința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locul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al/a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/al/a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reprezentantului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legal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este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situat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situată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apropierea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unității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unde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legal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depune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cererea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-tip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înscriere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DB1118" w:rsidRDefault="005D421E" w:rsidP="005D421E">
      <w:pPr>
        <w:spacing w:line="360" w:lineRule="auto"/>
        <w:ind w:left="284" w:right="87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c)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puțin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legal al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urmează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o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formă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la zi;</w:t>
      </w:r>
    </w:p>
    <w:p w:rsidR="005D421E" w:rsidRPr="00DB1118" w:rsidRDefault="005D421E" w:rsidP="005D421E">
      <w:pPr>
        <w:spacing w:line="360" w:lineRule="auto"/>
        <w:ind w:left="284" w:right="85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d)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document care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dovedește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beneficiază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tutelă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o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măsură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protecție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specială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stabilită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condițiile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Legii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nr. 272/2004,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republicată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, cu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modificările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completările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ulterioare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DB1118" w:rsidRDefault="005D421E" w:rsidP="005D421E">
      <w:pPr>
        <w:spacing w:line="360" w:lineRule="auto"/>
        <w:ind w:left="284" w:right="87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e)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document care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dovedește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este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grija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singur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(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familie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monoparentală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);</w:t>
      </w:r>
    </w:p>
    <w:p w:rsidR="005D421E" w:rsidRPr="00DB1118" w:rsidRDefault="005D421E" w:rsidP="005D421E">
      <w:pPr>
        <w:spacing w:line="360" w:lineRule="auto"/>
        <w:ind w:left="284" w:right="85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f)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ambii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părinți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părintele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unic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reprezentantul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legal ai/al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lucrează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puțin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se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încadrează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dintre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situațiile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: (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pensionat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conformitate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cu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prevederile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legale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; (ii) cu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certificat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handicap; (iii)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șomer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,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căutarea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loc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, cu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documente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doveditoare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la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agenția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pentru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ocupare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forței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muncă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;</w:t>
      </w:r>
    </w:p>
    <w:p w:rsidR="005D421E" w:rsidRPr="00DB1118" w:rsidRDefault="005D421E" w:rsidP="005D421E">
      <w:pPr>
        <w:spacing w:line="360" w:lineRule="auto"/>
        <w:ind w:left="284" w:right="87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g)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certificat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medical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încadrare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grad de handicap 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copilului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sau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certificatului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orientare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școlară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profesională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eliberat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CJRAE/CMBRAE;</w:t>
      </w:r>
    </w:p>
    <w:p w:rsidR="005D421E" w:rsidRDefault="005D421E" w:rsidP="005D421E">
      <w:pPr>
        <w:spacing w:line="360" w:lineRule="auto"/>
        <w:ind w:left="284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h)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existența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unui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frate/a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unei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surori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înmatriculat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/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înmatriculate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unitatea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de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învățământ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respectivă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anul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școlar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pentru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 xml:space="preserve"> care se face </w:t>
      </w:r>
      <w:proofErr w:type="spellStart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înscrierea</w:t>
      </w:r>
      <w:proofErr w:type="spellEnd"/>
      <w:r w:rsidRPr="00DB1118">
        <w:rPr>
          <w:rFonts w:ascii="Cambria" w:eastAsia="Arial" w:hAnsi="Cambria" w:cs="Arial"/>
          <w:b/>
          <w:spacing w:val="-2"/>
          <w:sz w:val="24"/>
          <w:szCs w:val="24"/>
        </w:rPr>
        <w:t>.</w:t>
      </w:r>
    </w:p>
    <w:p w:rsidR="005D421E" w:rsidRDefault="005D421E" w:rsidP="005D421E">
      <w:pPr>
        <w:spacing w:line="360" w:lineRule="auto"/>
        <w:ind w:left="284" w:firstLine="283"/>
        <w:jc w:val="both"/>
        <w:rPr>
          <w:rFonts w:ascii="Cambria" w:eastAsia="Arial" w:hAnsi="Cambria" w:cs="Arial"/>
          <w:b/>
          <w:spacing w:val="-2"/>
          <w:sz w:val="24"/>
          <w:szCs w:val="24"/>
        </w:rPr>
      </w:pPr>
    </w:p>
    <w:p w:rsidR="005D421E" w:rsidRPr="005D421E" w:rsidRDefault="005D421E" w:rsidP="005D421E">
      <w:pPr>
        <w:spacing w:line="360" w:lineRule="auto"/>
        <w:ind w:left="284" w:firstLine="283"/>
        <w:jc w:val="both"/>
        <w:rPr>
          <w:rFonts w:ascii="Cambria" w:eastAsia="Arial" w:hAnsi="Cambria" w:cs="Arial"/>
          <w:b/>
          <w:spacing w:val="-2"/>
          <w:sz w:val="28"/>
          <w:szCs w:val="24"/>
        </w:rPr>
      </w:pPr>
    </w:p>
    <w:p w:rsidR="005D421E" w:rsidRPr="005D421E" w:rsidRDefault="005D421E" w:rsidP="005D421E">
      <w:pPr>
        <w:spacing w:line="360" w:lineRule="auto"/>
        <w:ind w:left="284" w:firstLine="283"/>
        <w:jc w:val="both"/>
        <w:rPr>
          <w:rFonts w:ascii="Cambria" w:eastAsia="Arial" w:hAnsi="Cambria" w:cs="Arial"/>
          <w:b/>
          <w:spacing w:val="-2"/>
          <w:sz w:val="28"/>
          <w:szCs w:val="24"/>
        </w:rPr>
      </w:pPr>
      <w:proofErr w:type="spellStart"/>
      <w:r w:rsidRPr="005D421E">
        <w:rPr>
          <w:rFonts w:ascii="Arial" w:eastAsia="Arial" w:hAnsi="Arial" w:cs="Arial"/>
          <w:sz w:val="22"/>
        </w:rPr>
        <w:t>În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cazul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în</w:t>
      </w:r>
      <w:proofErr w:type="spellEnd"/>
      <w:r w:rsidRPr="005D421E">
        <w:rPr>
          <w:rFonts w:ascii="Arial" w:eastAsia="Arial" w:hAnsi="Arial" w:cs="Arial"/>
          <w:sz w:val="22"/>
        </w:rPr>
        <w:t xml:space="preserve"> care </w:t>
      </w:r>
      <w:proofErr w:type="spellStart"/>
      <w:r w:rsidRPr="005D421E">
        <w:rPr>
          <w:rFonts w:ascii="Arial" w:eastAsia="Arial" w:hAnsi="Arial" w:cs="Arial"/>
          <w:sz w:val="22"/>
        </w:rPr>
        <w:t>numărul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cererilor</w:t>
      </w:r>
      <w:proofErr w:type="spellEnd"/>
      <w:r w:rsidRPr="005D421E">
        <w:rPr>
          <w:rFonts w:ascii="Arial" w:eastAsia="Arial" w:hAnsi="Arial" w:cs="Arial"/>
          <w:sz w:val="22"/>
        </w:rPr>
        <w:t xml:space="preserve"> de </w:t>
      </w:r>
      <w:proofErr w:type="spellStart"/>
      <w:r w:rsidRPr="005D421E">
        <w:rPr>
          <w:rFonts w:ascii="Arial" w:eastAsia="Arial" w:hAnsi="Arial" w:cs="Arial"/>
          <w:sz w:val="22"/>
        </w:rPr>
        <w:t>înscriere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este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mai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2"/>
          <w:sz w:val="22"/>
        </w:rPr>
        <w:t>mar</w:t>
      </w:r>
      <w:r w:rsidRPr="005D421E">
        <w:rPr>
          <w:rFonts w:ascii="Arial" w:eastAsia="Arial" w:hAnsi="Arial" w:cs="Arial"/>
          <w:sz w:val="22"/>
        </w:rPr>
        <w:t xml:space="preserve">e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decâ</w:t>
      </w:r>
      <w:r w:rsidRPr="005D421E">
        <w:rPr>
          <w:rFonts w:ascii="Arial" w:eastAsia="Arial" w:hAnsi="Arial" w:cs="Arial"/>
          <w:sz w:val="22"/>
        </w:rPr>
        <w:t>t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număru</w:t>
      </w:r>
      <w:r w:rsidRPr="005D421E">
        <w:rPr>
          <w:rFonts w:ascii="Arial" w:eastAsia="Arial" w:hAnsi="Arial" w:cs="Arial"/>
          <w:sz w:val="22"/>
        </w:rPr>
        <w:t>l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2"/>
          <w:sz w:val="22"/>
        </w:rPr>
        <w:t>d</w:t>
      </w:r>
      <w:r w:rsidRPr="005D421E">
        <w:rPr>
          <w:rFonts w:ascii="Arial" w:eastAsia="Arial" w:hAnsi="Arial" w:cs="Arial"/>
          <w:sz w:val="22"/>
        </w:rPr>
        <w:t xml:space="preserve">e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locur</w:t>
      </w:r>
      <w:r w:rsidRPr="005D421E">
        <w:rPr>
          <w:rFonts w:ascii="Arial" w:eastAsia="Arial" w:hAnsi="Arial" w:cs="Arial"/>
          <w:sz w:val="22"/>
        </w:rPr>
        <w:t>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libere</w:t>
      </w:r>
      <w:proofErr w:type="spellEnd"/>
      <w:r w:rsidRPr="005D421E">
        <w:rPr>
          <w:rFonts w:ascii="Arial" w:eastAsia="Arial" w:hAnsi="Arial" w:cs="Arial"/>
          <w:sz w:val="22"/>
        </w:rPr>
        <w:t xml:space="preserve">,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repartizare</w:t>
      </w:r>
      <w:r w:rsidRPr="005D421E">
        <w:rPr>
          <w:rFonts w:ascii="Arial" w:eastAsia="Arial" w:hAnsi="Arial" w:cs="Arial"/>
          <w:sz w:val="22"/>
        </w:rPr>
        <w:t>a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copiilo</w:t>
      </w:r>
      <w:r w:rsidRPr="005D421E">
        <w:rPr>
          <w:rFonts w:ascii="Arial" w:eastAsia="Arial" w:hAnsi="Arial" w:cs="Arial"/>
          <w:sz w:val="22"/>
        </w:rPr>
        <w:t>r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în</w:t>
      </w:r>
      <w:proofErr w:type="spellEnd"/>
      <w:r w:rsidRPr="005D421E">
        <w:rPr>
          <w:rFonts w:ascii="Arial" w:eastAsia="Arial" w:hAnsi="Arial" w:cs="Arial"/>
          <w:spacing w:val="2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învățământu</w:t>
      </w:r>
      <w:r w:rsidRPr="005D421E">
        <w:rPr>
          <w:rFonts w:ascii="Arial" w:eastAsia="Arial" w:hAnsi="Arial" w:cs="Arial"/>
          <w:sz w:val="22"/>
        </w:rPr>
        <w:t>l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antepreșcolar</w:t>
      </w:r>
      <w:proofErr w:type="spellEnd"/>
      <w:r w:rsidRPr="005D421E">
        <w:rPr>
          <w:rFonts w:ascii="Arial" w:eastAsia="Arial" w:hAnsi="Arial" w:cs="Arial"/>
          <w:spacing w:val="2"/>
          <w:sz w:val="22"/>
        </w:rPr>
        <w:t>/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preșcola</w:t>
      </w:r>
      <w:r w:rsidRPr="005D421E">
        <w:rPr>
          <w:rFonts w:ascii="Arial" w:eastAsia="Arial" w:hAnsi="Arial" w:cs="Arial"/>
          <w:sz w:val="22"/>
        </w:rPr>
        <w:t>r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2"/>
          <w:sz w:val="22"/>
        </w:rPr>
        <w:t>s</w:t>
      </w:r>
      <w:r w:rsidRPr="005D421E">
        <w:rPr>
          <w:rFonts w:ascii="Arial" w:eastAsia="Arial" w:hAnsi="Arial" w:cs="Arial"/>
          <w:sz w:val="22"/>
        </w:rPr>
        <w:t xml:space="preserve">e </w:t>
      </w:r>
      <w:r w:rsidRPr="005D421E">
        <w:rPr>
          <w:rFonts w:ascii="Arial" w:eastAsia="Arial" w:hAnsi="Arial" w:cs="Arial"/>
          <w:spacing w:val="2"/>
          <w:sz w:val="22"/>
        </w:rPr>
        <w:t>fac</w:t>
      </w:r>
      <w:r w:rsidRPr="005D421E">
        <w:rPr>
          <w:rFonts w:ascii="Arial" w:eastAsia="Arial" w:hAnsi="Arial" w:cs="Arial"/>
          <w:sz w:val="22"/>
        </w:rPr>
        <w:t xml:space="preserve">e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î</w:t>
      </w:r>
      <w:r w:rsidRPr="005D421E">
        <w:rPr>
          <w:rFonts w:ascii="Arial" w:eastAsia="Arial" w:hAnsi="Arial" w:cs="Arial"/>
          <w:sz w:val="22"/>
        </w:rPr>
        <w:t>n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ordinea</w:t>
      </w:r>
      <w:proofErr w:type="spellEnd"/>
      <w:r w:rsidRPr="005D421E">
        <w:rPr>
          <w:rFonts w:ascii="Arial" w:eastAsia="Arial" w:hAnsi="Arial" w:cs="Arial"/>
          <w:spacing w:val="2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descrescătoare</w:t>
      </w:r>
      <w:proofErr w:type="spellEnd"/>
      <w:r w:rsidRPr="005D421E">
        <w:rPr>
          <w:rFonts w:ascii="Arial" w:eastAsia="Arial" w:hAnsi="Arial" w:cs="Arial"/>
          <w:sz w:val="22"/>
        </w:rPr>
        <w:t xml:space="preserve"> a </w:t>
      </w:r>
      <w:proofErr w:type="spellStart"/>
      <w:r w:rsidRPr="005D421E">
        <w:rPr>
          <w:rFonts w:ascii="Arial" w:eastAsia="Arial" w:hAnsi="Arial" w:cs="Arial"/>
          <w:sz w:val="22"/>
        </w:rPr>
        <w:t>numărului</w:t>
      </w:r>
      <w:proofErr w:type="spellEnd"/>
      <w:r w:rsidRPr="005D421E">
        <w:rPr>
          <w:rFonts w:ascii="Arial" w:eastAsia="Arial" w:hAnsi="Arial" w:cs="Arial"/>
          <w:sz w:val="22"/>
        </w:rPr>
        <w:t xml:space="preserve"> de </w:t>
      </w:r>
      <w:proofErr w:type="spellStart"/>
      <w:r w:rsidRPr="005D421E">
        <w:rPr>
          <w:rFonts w:ascii="Arial" w:eastAsia="Arial" w:hAnsi="Arial" w:cs="Arial"/>
          <w:sz w:val="22"/>
        </w:rPr>
        <w:t>criterii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generale</w:t>
      </w:r>
      <w:proofErr w:type="spellEnd"/>
      <w:r w:rsidRPr="005D421E">
        <w:rPr>
          <w:rFonts w:ascii="Arial" w:eastAsia="Arial" w:hAnsi="Arial" w:cs="Arial"/>
          <w:sz w:val="22"/>
        </w:rPr>
        <w:t xml:space="preserve"> de </w:t>
      </w:r>
      <w:proofErr w:type="spellStart"/>
      <w:r w:rsidRPr="005D421E">
        <w:rPr>
          <w:rFonts w:ascii="Arial" w:eastAsia="Arial" w:hAnsi="Arial" w:cs="Arial"/>
          <w:sz w:val="22"/>
        </w:rPr>
        <w:t>departajare</w:t>
      </w:r>
      <w:proofErr w:type="spellEnd"/>
      <w:r w:rsidRPr="005D421E">
        <w:rPr>
          <w:rFonts w:ascii="Arial" w:eastAsia="Arial" w:hAnsi="Arial" w:cs="Arial"/>
          <w:sz w:val="22"/>
        </w:rPr>
        <w:t xml:space="preserve"> cumulate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de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către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fiecare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copil</w:t>
      </w:r>
      <w:proofErr w:type="spellEnd"/>
      <w:r w:rsidRPr="005D421E">
        <w:rPr>
          <w:rFonts w:ascii="Arial" w:eastAsia="Arial" w:hAnsi="Arial" w:cs="Arial"/>
          <w:sz w:val="22"/>
        </w:rPr>
        <w:t>: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se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repartizează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la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început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copiii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1"/>
          <w:sz w:val="22"/>
        </w:rPr>
        <w:t>car</w:t>
      </w:r>
      <w:r w:rsidRPr="005D421E">
        <w:rPr>
          <w:rFonts w:ascii="Arial" w:eastAsia="Arial" w:hAnsi="Arial" w:cs="Arial"/>
          <w:sz w:val="22"/>
        </w:rPr>
        <w:t xml:space="preserve">e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îndeplines</w:t>
      </w:r>
      <w:r w:rsidRPr="005D421E">
        <w:rPr>
          <w:rFonts w:ascii="Arial" w:eastAsia="Arial" w:hAnsi="Arial" w:cs="Arial"/>
          <w:sz w:val="22"/>
        </w:rPr>
        <w:t>c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cel</w:t>
      </w:r>
      <w:r w:rsidRPr="005D421E">
        <w:rPr>
          <w:rFonts w:ascii="Arial" w:eastAsia="Arial" w:hAnsi="Arial" w:cs="Arial"/>
          <w:sz w:val="22"/>
        </w:rPr>
        <w:t>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ma</w:t>
      </w:r>
      <w:r w:rsidRPr="005D421E">
        <w:rPr>
          <w:rFonts w:ascii="Arial" w:eastAsia="Arial" w:hAnsi="Arial" w:cs="Arial"/>
          <w:sz w:val="22"/>
        </w:rPr>
        <w:t>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mult</w:t>
      </w:r>
      <w:r w:rsidRPr="005D421E">
        <w:rPr>
          <w:rFonts w:ascii="Arial" w:eastAsia="Arial" w:hAnsi="Arial" w:cs="Arial"/>
          <w:sz w:val="22"/>
        </w:rPr>
        <w:t>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dintr</w:t>
      </w:r>
      <w:r w:rsidRPr="005D421E">
        <w:rPr>
          <w:rFonts w:ascii="Arial" w:eastAsia="Arial" w:hAnsi="Arial" w:cs="Arial"/>
          <w:sz w:val="22"/>
        </w:rPr>
        <w:t>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criteriil</w:t>
      </w:r>
      <w:r w:rsidRPr="005D421E">
        <w:rPr>
          <w:rFonts w:ascii="Arial" w:eastAsia="Arial" w:hAnsi="Arial" w:cs="Arial"/>
          <w:sz w:val="22"/>
        </w:rPr>
        <w:t>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1"/>
          <w:sz w:val="22"/>
        </w:rPr>
        <w:t>menționat</w:t>
      </w:r>
      <w:r w:rsidRPr="005D421E">
        <w:rPr>
          <w:rFonts w:ascii="Arial" w:eastAsia="Arial" w:hAnsi="Arial" w:cs="Arial"/>
          <w:sz w:val="22"/>
        </w:rPr>
        <w:t>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1"/>
          <w:sz w:val="22"/>
        </w:rPr>
        <w:t xml:space="preserve">la </w:t>
      </w:r>
      <w:proofErr w:type="spellStart"/>
      <w:r w:rsidRPr="005D421E">
        <w:rPr>
          <w:rFonts w:ascii="Arial" w:eastAsia="Arial" w:hAnsi="Arial" w:cs="Arial"/>
          <w:sz w:val="22"/>
        </w:rPr>
        <w:t>alin</w:t>
      </w:r>
      <w:proofErr w:type="spellEnd"/>
      <w:r w:rsidRPr="005D421E">
        <w:rPr>
          <w:rFonts w:ascii="Arial" w:eastAsia="Arial" w:hAnsi="Arial" w:cs="Arial"/>
          <w:sz w:val="22"/>
        </w:rPr>
        <w:t>.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(2)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sau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(3),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apoi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copiii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r w:rsidRPr="005D421E">
        <w:rPr>
          <w:rFonts w:ascii="Arial" w:eastAsia="Arial" w:hAnsi="Arial" w:cs="Arial"/>
          <w:sz w:val="22"/>
        </w:rPr>
        <w:t>care</w:t>
      </w:r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îndeplinesc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patru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sau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trei</w:t>
      </w:r>
      <w:proofErr w:type="spellEnd"/>
      <w:r w:rsidRPr="005D421E">
        <w:rPr>
          <w:rFonts w:ascii="Arial" w:eastAsia="Arial" w:hAnsi="Arial" w:cs="Arial"/>
          <w:spacing w:val="-8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dintre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criteri</w:t>
      </w:r>
      <w:r w:rsidRPr="005D421E">
        <w:rPr>
          <w:rFonts w:ascii="Arial" w:eastAsia="Arial" w:hAnsi="Arial" w:cs="Arial"/>
          <w:sz w:val="22"/>
        </w:rPr>
        <w:t>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și</w:t>
      </w:r>
      <w:proofErr w:type="spellEnd"/>
      <w:r w:rsidRPr="005D421E">
        <w:rPr>
          <w:rFonts w:ascii="Arial" w:eastAsia="Arial" w:hAnsi="Arial" w:cs="Arial"/>
          <w:sz w:val="22"/>
        </w:rPr>
        <w:t xml:space="preserve">,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î</w:t>
      </w:r>
      <w:r w:rsidRPr="005D421E">
        <w:rPr>
          <w:rFonts w:ascii="Arial" w:eastAsia="Arial" w:hAnsi="Arial" w:cs="Arial"/>
          <w:sz w:val="22"/>
        </w:rPr>
        <w:t>n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2"/>
          <w:sz w:val="22"/>
        </w:rPr>
        <w:t>final</w:t>
      </w:r>
      <w:r w:rsidRPr="005D421E">
        <w:rPr>
          <w:rFonts w:ascii="Arial" w:eastAsia="Arial" w:hAnsi="Arial" w:cs="Arial"/>
          <w:sz w:val="22"/>
        </w:rPr>
        <w:t xml:space="preserve">,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copii</w:t>
      </w:r>
      <w:r w:rsidRPr="005D421E">
        <w:rPr>
          <w:rFonts w:ascii="Arial" w:eastAsia="Arial" w:hAnsi="Arial" w:cs="Arial"/>
          <w:sz w:val="22"/>
        </w:rPr>
        <w:t>i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r w:rsidRPr="005D421E">
        <w:rPr>
          <w:rFonts w:ascii="Arial" w:eastAsia="Arial" w:hAnsi="Arial" w:cs="Arial"/>
          <w:spacing w:val="2"/>
          <w:sz w:val="22"/>
        </w:rPr>
        <w:t>car</w:t>
      </w:r>
      <w:r w:rsidRPr="005D421E">
        <w:rPr>
          <w:rFonts w:ascii="Arial" w:eastAsia="Arial" w:hAnsi="Arial" w:cs="Arial"/>
          <w:sz w:val="22"/>
        </w:rPr>
        <w:t xml:space="preserve">e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îndeplines</w:t>
      </w:r>
      <w:r w:rsidRPr="005D421E">
        <w:rPr>
          <w:rFonts w:ascii="Arial" w:eastAsia="Arial" w:hAnsi="Arial" w:cs="Arial"/>
          <w:sz w:val="22"/>
        </w:rPr>
        <w:t>c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dou</w:t>
      </w:r>
      <w:r w:rsidRPr="005D421E">
        <w:rPr>
          <w:rFonts w:ascii="Arial" w:eastAsia="Arial" w:hAnsi="Arial" w:cs="Arial"/>
          <w:sz w:val="22"/>
        </w:rPr>
        <w:t>ă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sa</w:t>
      </w:r>
      <w:r w:rsidRPr="005D421E">
        <w:rPr>
          <w:rFonts w:ascii="Arial" w:eastAsia="Arial" w:hAnsi="Arial" w:cs="Arial"/>
          <w:sz w:val="22"/>
        </w:rPr>
        <w:t>u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doa</w:t>
      </w:r>
      <w:r w:rsidRPr="005D421E">
        <w:rPr>
          <w:rFonts w:ascii="Arial" w:eastAsia="Arial" w:hAnsi="Arial" w:cs="Arial"/>
          <w:sz w:val="22"/>
        </w:rPr>
        <w:t>r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pacing w:val="2"/>
          <w:sz w:val="22"/>
        </w:rPr>
        <w:t>unul</w:t>
      </w:r>
      <w:proofErr w:type="spellEnd"/>
      <w:r w:rsidRPr="005D421E">
        <w:rPr>
          <w:rFonts w:ascii="Arial" w:eastAsia="Arial" w:hAnsi="Arial" w:cs="Arial"/>
          <w:spacing w:val="2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dintre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criteriile</w:t>
      </w:r>
      <w:proofErr w:type="spellEnd"/>
      <w:r w:rsidRPr="005D421E">
        <w:rPr>
          <w:rFonts w:ascii="Arial" w:eastAsia="Arial" w:hAnsi="Arial" w:cs="Arial"/>
          <w:sz w:val="22"/>
        </w:rPr>
        <w:t xml:space="preserve"> </w:t>
      </w:r>
      <w:proofErr w:type="spellStart"/>
      <w:r w:rsidRPr="005D421E">
        <w:rPr>
          <w:rFonts w:ascii="Arial" w:eastAsia="Arial" w:hAnsi="Arial" w:cs="Arial"/>
          <w:sz w:val="22"/>
        </w:rPr>
        <w:t>menționate</w:t>
      </w:r>
      <w:proofErr w:type="spellEnd"/>
      <w:r w:rsidRPr="005D421E">
        <w:rPr>
          <w:rFonts w:ascii="Arial" w:eastAsia="Arial" w:hAnsi="Arial" w:cs="Arial"/>
          <w:sz w:val="22"/>
        </w:rPr>
        <w:t xml:space="preserve"> la </w:t>
      </w:r>
      <w:proofErr w:type="spellStart"/>
      <w:r w:rsidRPr="005D421E">
        <w:rPr>
          <w:rFonts w:ascii="Arial" w:eastAsia="Arial" w:hAnsi="Arial" w:cs="Arial"/>
          <w:sz w:val="22"/>
        </w:rPr>
        <w:t>alin</w:t>
      </w:r>
      <w:proofErr w:type="spellEnd"/>
      <w:r w:rsidRPr="005D421E">
        <w:rPr>
          <w:rFonts w:ascii="Arial" w:eastAsia="Arial" w:hAnsi="Arial" w:cs="Arial"/>
          <w:sz w:val="22"/>
        </w:rPr>
        <w:t xml:space="preserve">. (2) </w:t>
      </w:r>
      <w:proofErr w:type="spellStart"/>
      <w:r w:rsidRPr="005D421E">
        <w:rPr>
          <w:rFonts w:ascii="Arial" w:eastAsia="Arial" w:hAnsi="Arial" w:cs="Arial"/>
          <w:sz w:val="22"/>
        </w:rPr>
        <w:t>sau</w:t>
      </w:r>
      <w:proofErr w:type="spellEnd"/>
      <w:r w:rsidRPr="005D421E">
        <w:rPr>
          <w:rFonts w:ascii="Arial" w:eastAsia="Arial" w:hAnsi="Arial" w:cs="Arial"/>
          <w:sz w:val="22"/>
        </w:rPr>
        <w:t xml:space="preserve"> (3).</w:t>
      </w:r>
    </w:p>
    <w:p w:rsidR="00B72719" w:rsidRPr="005D421E" w:rsidRDefault="00B72719">
      <w:pPr>
        <w:rPr>
          <w:sz w:val="22"/>
        </w:rPr>
      </w:pPr>
    </w:p>
    <w:sectPr w:rsidR="00B72719" w:rsidRPr="005D421E" w:rsidSect="000158CF">
      <w:pgSz w:w="12240" w:h="15840"/>
      <w:pgMar w:top="993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1E"/>
    <w:rsid w:val="003E3316"/>
    <w:rsid w:val="005D421E"/>
    <w:rsid w:val="00821AF2"/>
    <w:rsid w:val="00B72719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BFBC-9E55-4575-B873-BB2117B6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D421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42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2023-06-14T11:26:00Z</cp:lastPrinted>
  <dcterms:created xsi:type="dcterms:W3CDTF">2023-06-14T13:12:00Z</dcterms:created>
  <dcterms:modified xsi:type="dcterms:W3CDTF">2023-06-14T13:12:00Z</dcterms:modified>
</cp:coreProperties>
</file>