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8DD" w:rsidRDefault="00E37332">
      <w:pPr>
        <w:spacing w:before="22"/>
        <w:ind w:left="4909" w:right="48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45"/>
          <w:sz w:val="18"/>
          <w:szCs w:val="18"/>
        </w:rPr>
        <w:t>C</w:t>
      </w:r>
      <w:r w:rsidR="00D0487B">
        <w:rPr>
          <w:rFonts w:ascii="Arial" w:eastAsia="Arial" w:hAnsi="Arial" w:cs="Arial"/>
          <w:b/>
          <w:spacing w:val="45"/>
          <w:sz w:val="18"/>
          <w:szCs w:val="18"/>
        </w:rPr>
        <w:t>ALENDARU</w:t>
      </w:r>
      <w:r w:rsidR="00D0487B">
        <w:rPr>
          <w:rFonts w:ascii="Arial" w:eastAsia="Arial" w:hAnsi="Arial" w:cs="Arial"/>
          <w:b/>
          <w:sz w:val="18"/>
          <w:szCs w:val="18"/>
        </w:rPr>
        <w:t>L</w:t>
      </w:r>
      <w:r w:rsidR="00D0487B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</w:p>
    <w:p w:rsidR="007238DD" w:rsidRDefault="00D0487B">
      <w:pPr>
        <w:spacing w:before="42" w:line="279" w:lineRule="auto"/>
        <w:ind w:left="534" w:right="5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înscrierii copiilor antepreșcolari și preșcolari în anul școlar 2023—2024 în unități de învățământ preuniversitar cu personalitate juridică cu grupe de nivel preșcolar și/sau antepreșcolar și în servicii</w:t>
      </w:r>
    </w:p>
    <w:p w:rsidR="007238DD" w:rsidRDefault="00D0487B">
      <w:pPr>
        <w:spacing w:before="1"/>
        <w:ind w:left="3996" w:right="39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educație timpurie complementare</w:t>
      </w:r>
    </w:p>
    <w:p w:rsidR="007238DD" w:rsidRDefault="007238DD">
      <w:pPr>
        <w:spacing w:line="200" w:lineRule="exact"/>
      </w:pPr>
    </w:p>
    <w:p w:rsidR="007238DD" w:rsidRDefault="007238DD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6111"/>
        <w:gridCol w:w="2414"/>
      </w:tblGrid>
      <w:tr w:rsidR="007238DD">
        <w:trPr>
          <w:trHeight w:hRule="exact" w:val="563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3" w:line="160" w:lineRule="exact"/>
              <w:rPr>
                <w:sz w:val="16"/>
                <w:szCs w:val="16"/>
              </w:rPr>
            </w:pPr>
          </w:p>
          <w:p w:rsidR="007238DD" w:rsidRDefault="00D0487B">
            <w:pPr>
              <w:ind w:left="1141" w:right="1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Etapa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3" w:line="160" w:lineRule="exact"/>
              <w:rPr>
                <w:sz w:val="16"/>
                <w:szCs w:val="16"/>
              </w:rPr>
            </w:pPr>
          </w:p>
          <w:p w:rsidR="007238DD" w:rsidRDefault="00D0487B">
            <w:pPr>
              <w:ind w:left="2386" w:right="2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Descrierea etapei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3" w:line="160" w:lineRule="exact"/>
              <w:rPr>
                <w:sz w:val="16"/>
                <w:szCs w:val="16"/>
              </w:rPr>
            </w:pPr>
          </w:p>
          <w:p w:rsidR="007238DD" w:rsidRDefault="00D0487B">
            <w:pPr>
              <w:ind w:left="845" w:right="8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Perioada</w:t>
            </w:r>
          </w:p>
        </w:tc>
      </w:tr>
      <w:tr w:rsidR="007238DD">
        <w:trPr>
          <w:trHeight w:hRule="exact" w:val="414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Etapa de reînscrieri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Sun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reînscriș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copii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>frecventa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unitate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învățămân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 xml:space="preserve">în </w:t>
            </w:r>
            <w:r>
              <w:rPr>
                <w:rFonts w:ascii="Arial" w:eastAsia="Arial" w:hAnsi="Arial" w:cs="Arial"/>
              </w:rPr>
              <w:t>anul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școlar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curent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și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urmează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să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frecventeze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și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în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anul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școlar </w:t>
            </w:r>
            <w:r>
              <w:rPr>
                <w:rFonts w:ascii="Arial" w:eastAsia="Arial" w:hAnsi="Arial" w:cs="Arial"/>
                <w:spacing w:val="2"/>
              </w:rPr>
              <w:t>următo</w:t>
            </w:r>
            <w:r>
              <w:rPr>
                <w:rFonts w:ascii="Arial" w:eastAsia="Arial" w:hAnsi="Arial" w:cs="Arial"/>
                <w:spacing w:val="-9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urmar</w:t>
            </w:r>
            <w:r>
              <w:rPr>
                <w:rFonts w:ascii="Arial" w:eastAsia="Arial" w:hAnsi="Arial" w:cs="Arial"/>
              </w:rPr>
              <w:t xml:space="preserve">e a </w:t>
            </w:r>
            <w:r>
              <w:rPr>
                <w:rFonts w:ascii="Arial" w:eastAsia="Arial" w:hAnsi="Arial" w:cs="Arial"/>
                <w:spacing w:val="2"/>
              </w:rPr>
              <w:t>exprimări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aceste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opțiun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 xml:space="preserve">către </w:t>
            </w:r>
            <w:r>
              <w:rPr>
                <w:rFonts w:ascii="Arial" w:eastAsia="Arial" w:hAnsi="Arial" w:cs="Arial"/>
              </w:rPr>
              <w:t>părinții/reprezentanții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legali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ai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acestora,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printr-o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cerere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scrisă.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Pentru </w:t>
            </w:r>
            <w:r>
              <w:rPr>
                <w:rFonts w:ascii="Arial" w:eastAsia="Arial" w:hAnsi="Arial" w:cs="Arial"/>
                <w:spacing w:val="1"/>
              </w:rPr>
              <w:t>unitățil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învățămân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ș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</w:rPr>
              <w:t>grup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nive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antepreșcola</w:t>
            </w:r>
            <w:r>
              <w:rPr>
                <w:rFonts w:ascii="Arial" w:eastAsia="Arial" w:hAnsi="Arial" w:cs="Arial"/>
                <w:spacing w:val="-10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în baz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continuității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copii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3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</w:rPr>
              <w:t>di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grup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mar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creș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fi </w:t>
            </w:r>
            <w:r>
              <w:rPr>
                <w:rFonts w:ascii="Arial" w:eastAsia="Arial" w:hAnsi="Arial" w:cs="Arial"/>
              </w:rPr>
              <w:t xml:space="preserve">reînscriși în grupa mică de la grădiniță, în limita locurilor disponibile pentru acest nivel de vârstă și în ordinea descrescătoare a vârstei, </w:t>
            </w:r>
            <w:r>
              <w:rPr>
                <w:rFonts w:ascii="Arial" w:eastAsia="Arial" w:hAnsi="Arial" w:cs="Arial"/>
                <w:spacing w:val="2"/>
              </w:rPr>
              <w:t>dac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2"/>
              </w:rPr>
              <w:t>părinți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solicit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2"/>
              </w:rPr>
              <w:t>aces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lucru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situați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care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aplicarea criteriulu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vârstei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număru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cererilo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depășeșt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număru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 xml:space="preserve">locurilor </w:t>
            </w:r>
            <w:r>
              <w:rPr>
                <w:rFonts w:ascii="Arial" w:eastAsia="Arial" w:hAnsi="Arial" w:cs="Arial"/>
                <w:spacing w:val="1"/>
              </w:rPr>
              <w:t>disponibile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departajare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fac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pri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aplicare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criteriilo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generale, </w:t>
            </w:r>
            <w:r>
              <w:rPr>
                <w:rFonts w:ascii="Arial" w:eastAsia="Arial" w:hAnsi="Arial" w:cs="Arial"/>
                <w:spacing w:val="2"/>
              </w:rPr>
              <w:t>respecti</w:t>
            </w:r>
            <w:r>
              <w:rPr>
                <w:rFonts w:ascii="Arial" w:eastAsia="Arial" w:hAnsi="Arial" w:cs="Arial"/>
              </w:rPr>
              <w:t xml:space="preserve">v </w:t>
            </w:r>
            <w:r>
              <w:rPr>
                <w:rFonts w:ascii="Arial" w:eastAsia="Arial" w:hAnsi="Arial" w:cs="Arial"/>
                <w:spacing w:val="2"/>
              </w:rPr>
              <w:t>specific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departajare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menționat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art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2"/>
              </w:rPr>
              <w:t>din Metodologia-cadr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înscrier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copiilo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unităț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învățământ </w:t>
            </w:r>
            <w:r>
              <w:rPr>
                <w:rFonts w:ascii="Arial" w:eastAsia="Arial" w:hAnsi="Arial" w:cs="Arial"/>
                <w:spacing w:val="1"/>
              </w:rPr>
              <w:t>preuniversita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personalitat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juridic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grup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nive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 xml:space="preserve">preșcolar </w:t>
            </w:r>
            <w:r>
              <w:rPr>
                <w:rFonts w:ascii="Arial" w:eastAsia="Arial" w:hAnsi="Arial" w:cs="Arial"/>
                <w:spacing w:val="2"/>
              </w:rPr>
              <w:t>și/sa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>antepreșcola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ș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servici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educați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timpurie complementare</w:t>
            </w:r>
            <w:r>
              <w:rPr>
                <w:rFonts w:ascii="Arial" w:eastAsia="Arial" w:hAnsi="Arial" w:cs="Arial"/>
              </w:rPr>
              <w:t xml:space="preserve">,   </w:t>
            </w:r>
            <w:r>
              <w:rPr>
                <w:rFonts w:ascii="Arial" w:eastAsia="Arial" w:hAnsi="Arial" w:cs="Arial"/>
                <w:spacing w:val="2"/>
              </w:rPr>
              <w:t>aprobat</w:t>
            </w:r>
            <w:r>
              <w:rPr>
                <w:rFonts w:ascii="Arial" w:eastAsia="Arial" w:hAnsi="Arial" w:cs="Arial"/>
              </w:rPr>
              <w:t xml:space="preserve">ă   </w:t>
            </w:r>
            <w:r>
              <w:rPr>
                <w:rFonts w:ascii="Arial" w:eastAsia="Arial" w:hAnsi="Arial" w:cs="Arial"/>
                <w:spacing w:val="2"/>
              </w:rPr>
              <w:t>pri</w:t>
            </w: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Ordinu</w:t>
            </w:r>
            <w:r>
              <w:rPr>
                <w:rFonts w:ascii="Arial" w:eastAsia="Arial" w:hAnsi="Arial" w:cs="Arial"/>
              </w:rPr>
              <w:t xml:space="preserve">l   </w:t>
            </w:r>
            <w:r>
              <w:rPr>
                <w:rFonts w:ascii="Arial" w:eastAsia="Arial" w:hAnsi="Arial" w:cs="Arial"/>
                <w:spacing w:val="2"/>
              </w:rPr>
              <w:t>ministrulu</w:t>
            </w:r>
            <w:r>
              <w:rPr>
                <w:rFonts w:ascii="Arial" w:eastAsia="Arial" w:hAnsi="Arial" w:cs="Arial"/>
              </w:rPr>
              <w:t xml:space="preserve">i   </w:t>
            </w:r>
            <w:r>
              <w:rPr>
                <w:rFonts w:ascii="Arial" w:eastAsia="Arial" w:hAnsi="Arial" w:cs="Arial"/>
                <w:spacing w:val="2"/>
              </w:rPr>
              <w:t xml:space="preserve">educației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r>
              <w:rPr>
                <w:rFonts w:ascii="Arial" w:eastAsia="Arial" w:hAnsi="Arial" w:cs="Arial"/>
              </w:rPr>
              <w:t>. 4.319/2023.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6—14 iunie 2023</w:t>
            </w:r>
          </w:p>
        </w:tc>
      </w:tr>
      <w:tr w:rsidR="007238DD">
        <w:trPr>
          <w:trHeight w:hRule="exact" w:val="1071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Afișarea rezultatului și a numărului de locuri libere după finalizarea etapei de reînscrieri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iunie 2023, ora 14.00</w:t>
            </w:r>
          </w:p>
        </w:tc>
      </w:tr>
      <w:tr w:rsidR="007238DD">
        <w:trPr>
          <w:trHeight w:hRule="exact" w:val="1800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Etapa I din cadrul procesului de înscrieri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Copii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sun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înscriș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aceast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2"/>
              </w:rPr>
              <w:t>etap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baz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dosarelo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depus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la unitățil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învățămân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cătr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părinții/reprezentanți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legal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 xml:space="preserve">ai </w:t>
            </w:r>
            <w:r>
              <w:rPr>
                <w:rFonts w:ascii="Arial" w:eastAsia="Arial" w:hAnsi="Arial" w:cs="Arial"/>
              </w:rPr>
              <w:t>acestora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și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celor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trei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opțiuni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exprimate,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în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limita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locurilor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planul de școlarizare aprobat, după încheierea etapei de reînscrieri.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15—30 iunie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Faza 1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15—20 iunie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Faza a II-a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21—26 iunie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Faza a III-a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27—30 iunie 2023</w:t>
            </w:r>
          </w:p>
        </w:tc>
      </w:tr>
      <w:tr w:rsidR="007238DD">
        <w:trPr>
          <w:trHeight w:hRule="exact" w:val="1038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Afișarea rezultatului și a numărului de locuri libere rămase după prima etapă de înscrieri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iunie 2023, ora 14.00</w:t>
            </w:r>
          </w:p>
        </w:tc>
      </w:tr>
      <w:tr w:rsidR="007238DD">
        <w:trPr>
          <w:trHeight w:hRule="exact" w:val="1811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Etapa a II-a din cadrul procesului de înscrieri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În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această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etapă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realizează înscrierea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copiilo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locurile libere rămase în urma derulării primei etape, pe baza dosarelor depuse la </w:t>
            </w:r>
            <w:r>
              <w:rPr>
                <w:rFonts w:ascii="Arial" w:eastAsia="Arial" w:hAnsi="Arial" w:cs="Arial"/>
                <w:spacing w:val="2"/>
              </w:rPr>
              <w:t>unitățil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învățămân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cătr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părinții/reprezentanți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legal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 xml:space="preserve">ai </w:t>
            </w:r>
            <w:r>
              <w:rPr>
                <w:rFonts w:ascii="Arial" w:eastAsia="Arial" w:hAnsi="Arial" w:cs="Arial"/>
              </w:rPr>
              <w:t>acestora și a celor trei opțiuni exprimate în noile cereri de înscriere depuse.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3—18 iulie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Faza 1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3—6 iulie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Faza a II-a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7—12 iulie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Faza a III-a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13—18 iulie 2023</w:t>
            </w:r>
          </w:p>
        </w:tc>
      </w:tr>
      <w:tr w:rsidR="007238DD">
        <w:trPr>
          <w:trHeight w:hRule="exact" w:val="1297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Afișarea rezultatului și a numărului de locuri libere rămase după a doua etapă de înscrieri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iulie 2023, ora 14.00</w:t>
            </w:r>
          </w:p>
        </w:tc>
      </w:tr>
      <w:tr w:rsidR="007238DD">
        <w:trPr>
          <w:trHeight w:hRule="exact" w:val="1245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Etapa de ajustări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aceast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2"/>
              </w:rPr>
              <w:t>etap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realizeaz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2"/>
              </w:rPr>
              <w:t>înscriere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copiilo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 xml:space="preserve">fost </w:t>
            </w:r>
            <w:r>
              <w:rPr>
                <w:rFonts w:ascii="Arial" w:eastAsia="Arial" w:hAnsi="Arial" w:cs="Arial"/>
                <w:spacing w:val="1"/>
              </w:rPr>
              <w:t>înscriș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primel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dou</w:t>
            </w:r>
            <w:r>
              <w:rPr>
                <w:rFonts w:ascii="Arial" w:eastAsia="Arial" w:hAnsi="Arial" w:cs="Arial"/>
              </w:rPr>
              <w:t>ă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etap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lips</w:t>
            </w:r>
            <w:r>
              <w:rPr>
                <w:rFonts w:ascii="Arial" w:eastAsia="Arial" w:hAnsi="Arial" w:cs="Arial"/>
              </w:rPr>
              <w:t>ă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locur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diferit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alte motiv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sa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participa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primel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dou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1"/>
              </w:rPr>
              <w:t>etape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locurile rămas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liber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î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urm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derulări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</w:rPr>
              <w:t>cele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</w:rPr>
              <w:t>de-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dou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etap</w:t>
            </w:r>
            <w:r>
              <w:rPr>
                <w:rFonts w:ascii="Arial" w:eastAsia="Arial" w:hAnsi="Arial" w:cs="Arial"/>
              </w:rPr>
              <w:t xml:space="preserve">e a </w:t>
            </w:r>
            <w:r>
              <w:rPr>
                <w:rFonts w:ascii="Arial" w:eastAsia="Arial" w:hAnsi="Arial" w:cs="Arial"/>
                <w:spacing w:val="1"/>
              </w:rPr>
              <w:t>înscrierilo</w:t>
            </w:r>
            <w:r>
              <w:rPr>
                <w:rFonts w:ascii="Arial" w:eastAsia="Arial" w:hAnsi="Arial" w:cs="Arial"/>
                <w:spacing w:val="-10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baz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procedur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specific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elaborat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ISJ/ISM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ș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baza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20—30 august 2023</w:t>
            </w:r>
          </w:p>
        </w:tc>
      </w:tr>
    </w:tbl>
    <w:p w:rsidR="007238DD" w:rsidRDefault="007238DD">
      <w:pPr>
        <w:sectPr w:rsidR="007238DD" w:rsidSect="00E37332">
          <w:headerReference w:type="default" r:id="rId8"/>
          <w:pgSz w:w="11900" w:h="16840"/>
          <w:pgMar w:top="426" w:right="180" w:bottom="280" w:left="180" w:header="709" w:footer="0" w:gutter="0"/>
          <w:cols w:space="720"/>
        </w:sectPr>
      </w:pPr>
    </w:p>
    <w:p w:rsidR="007238DD" w:rsidRDefault="007238DD">
      <w:pPr>
        <w:spacing w:before="9"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6111"/>
        <w:gridCol w:w="2414"/>
      </w:tblGrid>
      <w:tr w:rsidR="007238DD">
        <w:trPr>
          <w:trHeight w:hRule="exact" w:val="55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8" w:line="140" w:lineRule="exact"/>
              <w:rPr>
                <w:sz w:val="15"/>
                <w:szCs w:val="15"/>
              </w:rPr>
            </w:pPr>
          </w:p>
          <w:p w:rsidR="007238DD" w:rsidRDefault="00D0487B">
            <w:pPr>
              <w:ind w:left="1141" w:right="1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Etapa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8" w:line="140" w:lineRule="exact"/>
              <w:rPr>
                <w:sz w:val="15"/>
                <w:szCs w:val="15"/>
              </w:rPr>
            </w:pPr>
          </w:p>
          <w:p w:rsidR="007238DD" w:rsidRDefault="00D0487B">
            <w:pPr>
              <w:ind w:left="2386" w:right="2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Descrierea etapei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8" w:line="140" w:lineRule="exact"/>
              <w:rPr>
                <w:sz w:val="15"/>
                <w:szCs w:val="15"/>
              </w:rPr>
            </w:pPr>
          </w:p>
          <w:p w:rsidR="007238DD" w:rsidRDefault="00D0487B">
            <w:pPr>
              <w:ind w:left="845" w:right="8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Perioada</w:t>
            </w:r>
          </w:p>
        </w:tc>
      </w:tr>
      <w:tr w:rsidR="007238DD">
        <w:trPr>
          <w:trHeight w:hRule="exact" w:val="2709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/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9" w:line="220" w:lineRule="exact"/>
              <w:ind w:left="57" w:right="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dosarelor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depuse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părinți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inspectoratul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școla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această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etapă au acces următoarele categorii de copii:</w:t>
            </w:r>
          </w:p>
          <w:p w:rsidR="007238DD" w:rsidRDefault="00D0487B">
            <w:pPr>
              <w:spacing w:line="220" w:lineRule="exact"/>
              <w:ind w:left="57" w:right="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copii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car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răma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nerepartizaț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dup</w:t>
            </w:r>
            <w:r>
              <w:rPr>
                <w:rFonts w:ascii="Arial" w:eastAsia="Arial" w:hAnsi="Arial" w:cs="Arial"/>
              </w:rPr>
              <w:t>ă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derulare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celo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dou</w:t>
            </w:r>
            <w:r>
              <w:rPr>
                <w:rFonts w:ascii="Arial" w:eastAsia="Arial" w:hAnsi="Arial" w:cs="Arial"/>
              </w:rPr>
              <w:t>ă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etape </w:t>
            </w:r>
            <w:r>
              <w:rPr>
                <w:rFonts w:ascii="Arial" w:eastAsia="Arial" w:hAnsi="Arial" w:cs="Arial"/>
              </w:rPr>
              <w:t>anterioare, cu prioritate cei de 4 ani și de 5 ani;</w:t>
            </w:r>
          </w:p>
          <w:p w:rsidR="007238DD" w:rsidRDefault="00D0487B">
            <w:pPr>
              <w:spacing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— </w:t>
            </w:r>
            <w:r>
              <w:rPr>
                <w:rFonts w:ascii="Arial" w:eastAsia="Arial" w:hAnsi="Arial" w:cs="Arial"/>
                <w:spacing w:val="2"/>
              </w:rPr>
              <w:t>copii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>solicita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înscriere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clas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pregătitoar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 xml:space="preserve">din </w:t>
            </w:r>
            <w:r>
              <w:rPr>
                <w:rFonts w:ascii="Arial" w:eastAsia="Arial" w:hAnsi="Arial" w:cs="Arial"/>
              </w:rPr>
              <w:t>învățământul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primar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și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admiși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urmare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avizului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negativ al CJRAE/CMBRAE;</w:t>
            </w:r>
          </w:p>
          <w:p w:rsidR="007238DD" w:rsidRDefault="00D0487B">
            <w:pPr>
              <w:spacing w:line="220" w:lineRule="exact"/>
              <w:ind w:left="57" w:right="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— </w:t>
            </w:r>
            <w:r>
              <w:rPr>
                <w:rFonts w:ascii="Arial" w:eastAsia="Arial" w:hAnsi="Arial" w:cs="Arial"/>
                <w:spacing w:val="2"/>
              </w:rPr>
              <w:t>copii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pest</w:t>
            </w:r>
            <w:r>
              <w:rPr>
                <w:rFonts w:ascii="Arial" w:eastAsia="Arial" w:hAnsi="Arial" w:cs="Arial"/>
              </w:rPr>
              <w:t xml:space="preserve">e 2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solicit</w:t>
            </w:r>
            <w:r>
              <w:rPr>
                <w:rFonts w:ascii="Arial" w:eastAsia="Arial" w:hAnsi="Arial" w:cs="Arial"/>
              </w:rPr>
              <w:t xml:space="preserve">ă </w:t>
            </w:r>
            <w:r>
              <w:rPr>
                <w:rFonts w:ascii="Arial" w:eastAsia="Arial" w:hAnsi="Arial" w:cs="Arial"/>
                <w:spacing w:val="2"/>
              </w:rPr>
              <w:t>înscriere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învățământul preșcola</w:t>
            </w:r>
            <w:r>
              <w:rPr>
                <w:rFonts w:ascii="Arial" w:eastAsia="Arial" w:hAnsi="Arial" w:cs="Arial"/>
                <w:spacing w:val="-9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>respectare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prevederilo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art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2"/>
              </w:rPr>
              <w:t>ali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12"/>
              </w:rPr>
              <w:t>1</w:t>
            </w:r>
            <w:r>
              <w:rPr>
                <w:rFonts w:ascii="Arial" w:eastAsia="Arial" w:hAnsi="Arial" w:cs="Arial"/>
                <w:spacing w:val="2"/>
                <w:position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</w:rPr>
              <w:t>di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Legea educație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>național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1/20</w:t>
            </w:r>
            <w:r>
              <w:rPr>
                <w:rFonts w:ascii="Arial" w:eastAsia="Arial" w:hAnsi="Arial" w:cs="Arial"/>
                <w:spacing w:val="-13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>modificăril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ș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</w:rPr>
              <w:t xml:space="preserve">completările </w:t>
            </w:r>
            <w:r>
              <w:rPr>
                <w:rFonts w:ascii="Arial" w:eastAsia="Arial" w:hAnsi="Arial" w:cs="Arial"/>
              </w:rPr>
              <w:t>ulterioare.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/>
        </w:tc>
      </w:tr>
      <w:tr w:rsidR="007238DD">
        <w:trPr>
          <w:trHeight w:hRule="exact" w:val="625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Afișarea rezultatului și a numărului de locuri libere după etapa de ajustări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9" w:line="220" w:lineRule="exact"/>
              <w:ind w:left="57" w:right="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 august 2023, ora 14.00</w:t>
            </w:r>
          </w:p>
        </w:tc>
      </w:tr>
      <w:tr w:rsidR="007238DD">
        <w:trPr>
          <w:trHeight w:hRule="exact" w:val="849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9" w:line="220" w:lineRule="exact"/>
              <w:ind w:left="57" w:right="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Introducere</w:t>
            </w:r>
            <w:r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2"/>
              </w:rPr>
              <w:t>î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2"/>
              </w:rPr>
              <w:t>SIII</w:t>
            </w:r>
            <w:r>
              <w:rPr>
                <w:rFonts w:ascii="Arial" w:eastAsia="Arial" w:hAnsi="Arial" w:cs="Arial"/>
                <w:b/>
              </w:rPr>
              <w:t xml:space="preserve">R a </w:t>
            </w:r>
            <w:r>
              <w:rPr>
                <w:rFonts w:ascii="Arial" w:eastAsia="Arial" w:hAnsi="Arial" w:cs="Arial"/>
                <w:b/>
                <w:spacing w:val="2"/>
              </w:rPr>
              <w:t>tuturo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2"/>
              </w:rPr>
              <w:t>copiilo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2"/>
              </w:rPr>
              <w:t>înscriș</w:t>
            </w:r>
            <w:r>
              <w:rPr>
                <w:rFonts w:ascii="Arial" w:eastAsia="Arial" w:hAnsi="Arial" w:cs="Arial"/>
                <w:b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2"/>
              </w:rPr>
              <w:t>î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2"/>
              </w:rPr>
              <w:t>anu</w:t>
            </w:r>
            <w:r>
              <w:rPr>
                <w:rFonts w:ascii="Arial" w:eastAsia="Arial" w:hAnsi="Arial" w:cs="Arial"/>
                <w:b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2"/>
              </w:rPr>
              <w:t>școla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2"/>
              </w:rPr>
              <w:t>2023—202</w:t>
            </w:r>
            <w:r>
              <w:rPr>
                <w:rFonts w:ascii="Arial" w:eastAsia="Arial" w:hAnsi="Arial" w:cs="Arial"/>
                <w:b/>
              </w:rPr>
              <w:t xml:space="preserve">4 </w:t>
            </w:r>
            <w:r>
              <w:rPr>
                <w:rFonts w:ascii="Arial" w:eastAsia="Arial" w:hAnsi="Arial" w:cs="Arial"/>
                <w:b/>
                <w:spacing w:val="2"/>
              </w:rPr>
              <w:t>î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2"/>
              </w:rPr>
              <w:t>unitățil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</w:rPr>
              <w:t>de învățămân</w:t>
            </w:r>
            <w:r>
              <w:rPr>
                <w:rFonts w:ascii="Arial" w:eastAsia="Arial" w:hAnsi="Arial" w:cs="Arial"/>
                <w:b/>
              </w:rPr>
              <w:t xml:space="preserve">t  </w:t>
            </w:r>
            <w:r>
              <w:rPr>
                <w:rFonts w:ascii="Arial" w:eastAsia="Arial" w:hAnsi="Arial" w:cs="Arial"/>
                <w:b/>
                <w:spacing w:val="2"/>
              </w:rPr>
              <w:t>preuniversita</w:t>
            </w:r>
            <w:r>
              <w:rPr>
                <w:rFonts w:ascii="Arial" w:eastAsia="Arial" w:hAnsi="Arial" w:cs="Arial"/>
                <w:b/>
              </w:rPr>
              <w:t xml:space="preserve">r 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u  </w:t>
            </w:r>
            <w:r>
              <w:rPr>
                <w:rFonts w:ascii="Arial" w:eastAsia="Arial" w:hAnsi="Arial" w:cs="Arial"/>
                <w:b/>
                <w:spacing w:val="2"/>
              </w:rPr>
              <w:t>personalitat</w:t>
            </w:r>
            <w:r>
              <w:rPr>
                <w:rFonts w:ascii="Arial" w:eastAsia="Arial" w:hAnsi="Arial" w:cs="Arial"/>
                <w:b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2"/>
              </w:rPr>
              <w:t>juridic</w:t>
            </w:r>
            <w:r>
              <w:rPr>
                <w:rFonts w:ascii="Arial" w:eastAsia="Arial" w:hAnsi="Arial" w:cs="Arial"/>
                <w:b/>
              </w:rPr>
              <w:t>ă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grup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nive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preșcola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și/sau </w:t>
            </w:r>
            <w:r>
              <w:rPr>
                <w:rFonts w:ascii="Arial" w:eastAsia="Arial" w:hAnsi="Arial" w:cs="Arial"/>
                <w:b/>
              </w:rPr>
              <w:t>antepreșcolar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9" w:line="220" w:lineRule="exact"/>
              <w:ind w:left="57" w:righ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septembrie 2023, ora 16.00</w:t>
            </w:r>
          </w:p>
        </w:tc>
      </w:tr>
    </w:tbl>
    <w:p w:rsidR="007238DD" w:rsidRDefault="007238DD">
      <w:pPr>
        <w:spacing w:before="9" w:line="100" w:lineRule="exact"/>
        <w:rPr>
          <w:sz w:val="11"/>
          <w:szCs w:val="11"/>
        </w:rPr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D0487B">
      <w:pPr>
        <w:spacing w:before="26"/>
        <w:ind w:left="33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EDI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OR: </w:t>
      </w:r>
      <w:r>
        <w:rPr>
          <w:rFonts w:ascii="Arial" w:eastAsia="Arial" w:hAnsi="Arial" w:cs="Arial"/>
          <w:b/>
          <w:spacing w:val="-1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ARLAMENTUL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ROMÂNIEI  — CAMERA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DEPU</w:t>
      </w:r>
      <w:r>
        <w:rPr>
          <w:rFonts w:ascii="Arial" w:eastAsia="Arial" w:hAnsi="Arial" w:cs="Arial"/>
          <w:b/>
          <w:spacing w:val="-1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AȚILOR</w:t>
      </w:r>
    </w:p>
    <w:p w:rsidR="007238DD" w:rsidRDefault="007238DD">
      <w:pPr>
        <w:spacing w:before="2" w:line="100" w:lineRule="exact"/>
        <w:rPr>
          <w:sz w:val="11"/>
          <w:szCs w:val="11"/>
        </w:rPr>
      </w:pPr>
    </w:p>
    <w:p w:rsidR="007238DD" w:rsidRDefault="007238DD">
      <w:pPr>
        <w:spacing w:line="200" w:lineRule="exact"/>
        <w:sectPr w:rsidR="007238DD">
          <w:pgSz w:w="11900" w:h="16840"/>
          <w:pgMar w:top="1000" w:right="180" w:bottom="280" w:left="180" w:header="761" w:footer="0" w:gutter="0"/>
          <w:cols w:space="720"/>
        </w:sectPr>
      </w:pPr>
    </w:p>
    <w:p w:rsidR="007238DD" w:rsidRDefault="00904269">
      <w:pPr>
        <w:spacing w:before="31"/>
        <w:ind w:left="2791" w:right="114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187325</wp:posOffset>
            </wp:positionH>
            <wp:positionV relativeFrom="page">
              <wp:posOffset>9122410</wp:posOffset>
            </wp:positionV>
            <wp:extent cx="701675" cy="719455"/>
            <wp:effectExtent l="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87B">
        <w:rPr>
          <w:rFonts w:ascii="Arial" w:eastAsia="Arial" w:hAnsi="Arial" w:cs="Arial"/>
          <w:sz w:val="16"/>
          <w:szCs w:val="16"/>
        </w:rPr>
        <w:t>„Monitorul Oficial” R.A., St</w:t>
      </w:r>
      <w:r w:rsidR="00D0487B">
        <w:rPr>
          <w:rFonts w:ascii="Arial" w:eastAsia="Arial" w:hAnsi="Arial" w:cs="Arial"/>
          <w:spacing w:val="-9"/>
          <w:sz w:val="16"/>
          <w:szCs w:val="16"/>
        </w:rPr>
        <w:t>r</w:t>
      </w:r>
      <w:r w:rsidR="00D0487B">
        <w:rPr>
          <w:rFonts w:ascii="Arial" w:eastAsia="Arial" w:hAnsi="Arial" w:cs="Arial"/>
          <w:sz w:val="16"/>
          <w:szCs w:val="16"/>
        </w:rPr>
        <w:t>. Parcului n</w:t>
      </w:r>
      <w:r w:rsidR="00D0487B">
        <w:rPr>
          <w:rFonts w:ascii="Arial" w:eastAsia="Arial" w:hAnsi="Arial" w:cs="Arial"/>
          <w:spacing w:val="-9"/>
          <w:sz w:val="16"/>
          <w:szCs w:val="16"/>
        </w:rPr>
        <w:t>r</w:t>
      </w:r>
      <w:r w:rsidR="00D0487B">
        <w:rPr>
          <w:rFonts w:ascii="Arial" w:eastAsia="Arial" w:hAnsi="Arial" w:cs="Arial"/>
          <w:sz w:val="16"/>
          <w:szCs w:val="16"/>
        </w:rPr>
        <w:t>. 65, sectorul 1, București; 012329</w:t>
      </w:r>
    </w:p>
    <w:p w:rsidR="007238DD" w:rsidRDefault="00D0487B">
      <w:pPr>
        <w:spacing w:line="180" w:lineRule="exact"/>
        <w:ind w:left="3176" w:right="15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C.I.</w:t>
      </w:r>
      <w:r>
        <w:rPr>
          <w:rFonts w:ascii="Arial" w:eastAsia="Arial" w:hAnsi="Arial" w:cs="Arial"/>
          <w:spacing w:val="-18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. RO427282, IBAN: RO55RNCB00820067</w:t>
      </w:r>
      <w:r>
        <w:rPr>
          <w:rFonts w:ascii="Arial" w:eastAsia="Arial" w:hAnsi="Arial" w:cs="Arial"/>
          <w:spacing w:val="-12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>100001 BCR</w:t>
      </w:r>
    </w:p>
    <w:p w:rsidR="007238DD" w:rsidRDefault="00D0487B">
      <w:pPr>
        <w:spacing w:before="2" w:line="180" w:lineRule="exact"/>
        <w:ind w:left="1978" w:right="32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și IBAN: RO12TREZ7005069XXX000531 DTCPMB (alocat numai persoanelor juridice bugetare) </w:t>
      </w:r>
      <w:r>
        <w:rPr>
          <w:rFonts w:ascii="Arial" w:eastAsia="Arial" w:hAnsi="Arial" w:cs="Arial"/>
          <w:spacing w:val="-18"/>
          <w:sz w:val="16"/>
          <w:szCs w:val="16"/>
        </w:rPr>
        <w:t>T</w:t>
      </w:r>
      <w:hyperlink r:id="rId10">
        <w:r>
          <w:rPr>
            <w:rFonts w:ascii="Arial" w:eastAsia="Arial" w:hAnsi="Arial" w:cs="Arial"/>
            <w:sz w:val="16"/>
            <w:szCs w:val="16"/>
          </w:rPr>
          <w:t>el. 021.318.51.29/150, fax 021.318.51.15, e-mail: marketing@ramo.ro, ww</w:t>
        </w:r>
        <w:r>
          <w:rPr>
            <w:rFonts w:ascii="Arial" w:eastAsia="Arial" w:hAnsi="Arial" w:cs="Arial"/>
            <w:spacing w:val="-9"/>
            <w:sz w:val="16"/>
            <w:szCs w:val="16"/>
          </w:rPr>
          <w:t>w</w:t>
        </w:r>
      </w:hyperlink>
      <w:hyperlink>
        <w:r>
          <w:rPr>
            <w:rFonts w:ascii="Arial" w:eastAsia="Arial" w:hAnsi="Arial" w:cs="Arial"/>
            <w:sz w:val="16"/>
            <w:szCs w:val="16"/>
          </w:rPr>
          <w:t>.monitoruloficial.ro</w:t>
        </w:r>
      </w:hyperlink>
    </w:p>
    <w:p w:rsidR="007238DD" w:rsidRDefault="00D0487B">
      <w:pPr>
        <w:spacing w:before="79"/>
        <w:ind w:left="1617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Adresa Centrului pentru relații cu publicul este: șos. Panduri n</w:t>
      </w:r>
      <w:r>
        <w:rPr>
          <w:rFonts w:ascii="Arial" w:eastAsia="Arial" w:hAnsi="Arial" w:cs="Arial"/>
          <w:spacing w:val="-9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 1, bloc P33, sectorul 5, București; 050651.</w:t>
      </w:r>
    </w:p>
    <w:p w:rsidR="007238DD" w:rsidRDefault="00D0487B">
      <w:pPr>
        <w:spacing w:line="180" w:lineRule="exact"/>
        <w:ind w:left="2182" w:right="53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8"/>
          <w:sz w:val="16"/>
          <w:szCs w:val="16"/>
        </w:rPr>
        <w:t>T</w:t>
      </w:r>
      <w:hyperlink>
        <w:r>
          <w:rPr>
            <w:rFonts w:ascii="Arial" w:eastAsia="Arial" w:hAnsi="Arial" w:cs="Arial"/>
            <w:sz w:val="16"/>
            <w:szCs w:val="16"/>
          </w:rPr>
          <w:t>el. 021.401.00.73, 021.401.00.78, e-mail: concursurifp@ramo.ro, convocariaga@ramo.ro</w:t>
        </w:r>
      </w:hyperlink>
    </w:p>
    <w:p w:rsidR="007238DD" w:rsidRDefault="00000000">
      <w:pPr>
        <w:spacing w:line="180" w:lineRule="exact"/>
        <w:ind w:left="2031" w:right="382"/>
        <w:jc w:val="center"/>
        <w:rPr>
          <w:rFonts w:ascii="Arial" w:eastAsia="Arial" w:hAnsi="Arial" w:cs="Arial"/>
          <w:sz w:val="16"/>
          <w:szCs w:val="16"/>
        </w:rPr>
      </w:pPr>
      <w:hyperlink r:id="rId11">
        <w:r w:rsidR="00D0487B">
          <w:rPr>
            <w:rFonts w:ascii="Arial" w:eastAsia="Arial" w:hAnsi="Arial" w:cs="Arial"/>
            <w:sz w:val="16"/>
            <w:szCs w:val="16"/>
          </w:rPr>
          <w:t>Pentru publicări, încărcați actele pe site, la: https://ww</w:t>
        </w:r>
        <w:r w:rsidR="00D0487B">
          <w:rPr>
            <w:rFonts w:ascii="Arial" w:eastAsia="Arial" w:hAnsi="Arial" w:cs="Arial"/>
            <w:spacing w:val="-9"/>
            <w:sz w:val="16"/>
            <w:szCs w:val="16"/>
          </w:rPr>
          <w:t>w</w:t>
        </w:r>
      </w:hyperlink>
      <w:hyperlink>
        <w:r w:rsidR="00D0487B">
          <w:rPr>
            <w:rFonts w:ascii="Arial" w:eastAsia="Arial" w:hAnsi="Arial" w:cs="Arial"/>
            <w:sz w:val="16"/>
            <w:szCs w:val="16"/>
          </w:rPr>
          <w:t>.monitoruloficial.ro, secțiunea Publicări.</w:t>
        </w:r>
      </w:hyperlink>
    </w:p>
    <w:p w:rsidR="007238DD" w:rsidRDefault="00D0487B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7238DD" w:rsidRDefault="00904269">
      <w:pPr>
        <w:rPr>
          <w:sz w:val="72"/>
          <w:szCs w:val="72"/>
        </w:rPr>
        <w:sectPr w:rsidR="007238DD">
          <w:type w:val="continuous"/>
          <w:pgSz w:w="11900" w:h="16840"/>
          <w:pgMar w:top="1000" w:right="180" w:bottom="280" w:left="180" w:header="720" w:footer="720" w:gutter="0"/>
          <w:cols w:num="2" w:space="720" w:equalWidth="0">
            <w:col w:w="9164" w:space="660"/>
            <w:col w:w="171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-574040</wp:posOffset>
                </wp:positionV>
                <wp:extent cx="7206615" cy="38735"/>
                <wp:effectExtent l="3810" t="7620" r="9525" b="1079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38735"/>
                          <a:chOff x="276" y="-904"/>
                          <a:chExt cx="11349" cy="61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281" y="-899"/>
                            <a:ext cx="11339" cy="0"/>
                            <a:chOff x="281" y="-899"/>
                            <a:chExt cx="11339" cy="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81" y="-899"/>
                              <a:ext cx="11339" cy="0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1339"/>
                                <a:gd name="T2" fmla="+- 0 11619 281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81" y="-848"/>
                              <a:ext cx="11339" cy="0"/>
                              <a:chOff x="281" y="-848"/>
                              <a:chExt cx="11339" cy="0"/>
                            </a:xfrm>
                          </wpg:grpSpPr>
                          <wps:wsp>
                            <wps:cNvPr id="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81" y="-848"/>
                                <a:ext cx="11339" cy="0"/>
                              </a:xfrm>
                              <a:custGeom>
                                <a:avLst/>
                                <a:gdLst>
                                  <a:gd name="T0" fmla="+- 0 281 281"/>
                                  <a:gd name="T1" fmla="*/ T0 w 11339"/>
                                  <a:gd name="T2" fmla="+- 0 11619 281"/>
                                  <a:gd name="T3" fmla="*/ T2 w 113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39">
                                    <a:moveTo>
                                      <a:pt x="0" y="0"/>
                                    </a:moveTo>
                                    <a:lnTo>
                                      <a:pt x="1133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67211" id="Group 8" o:spid="_x0000_s1026" style="position:absolute;margin-left:13.8pt;margin-top:-45.2pt;width:567.45pt;height:3.05pt;z-index:-251660800;mso-position-horizontal-relative:page" coordorigin="276,-904" coordsize="1134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">
                <v:group id="Group 9" o:spid="_x0000_s1027" style="position:absolute;left:281;top:-899;width:11339;height:0" coordorigin="281,-899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281;top:-899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" path="m,l11338,e" filled="f" strokeweight=".5pt">
                    <v:path arrowok="t" o:connecttype="custom" o:connectlocs="0,0;11338,0" o:connectangles="0,0"/>
                  </v:shape>
                  <v:group id="Group 10" o:spid="_x0000_s1029" style="position:absolute;left:281;top:-848;width:11339;height:0" coordorigin="281,-848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1" o:spid="_x0000_s1030" style="position:absolute;left:281;top:-848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" path="m,l11338,e" filled="f" strokeweight=".5pt">
                      <v:path arrowok="t" o:connecttype="custom" o:connectlocs="0,0;1133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796925</wp:posOffset>
                </wp:positionV>
                <wp:extent cx="7200265" cy="0"/>
                <wp:effectExtent l="6985" t="6985" r="12700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0"/>
                          <a:chOff x="281" y="1255"/>
                          <a:chExt cx="11339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81" y="1255"/>
                            <a:ext cx="11339" cy="0"/>
                          </a:xfrm>
                          <a:custGeom>
                            <a:avLst/>
                            <a:gdLst>
                              <a:gd name="T0" fmla="+- 0 281 281"/>
                              <a:gd name="T1" fmla="*/ T0 w 11339"/>
                              <a:gd name="T2" fmla="+- 0 11619 281"/>
                              <a:gd name="T3" fmla="*/ T2 w 1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9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C7656" id="Group 6" o:spid="_x0000_s1026" style="position:absolute;margin-left:14.05pt;margin-top:62.75pt;width:566.95pt;height:0;z-index:-251659776;mso-position-horizontal-relative:page" coordorigin="281,1255" coordsize="11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">
                <v:shape id="Freeform 7" o:spid="_x0000_s1027" style="position:absolute;left:281;top:1255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" path="m,l11338,e" filled="f" strokeweight=".5pt">
                  <v:path arrowok="t" o:connecttype="custom" o:connectlocs="0,0;11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-292735</wp:posOffset>
                </wp:positionV>
                <wp:extent cx="7200265" cy="0"/>
                <wp:effectExtent l="16510" t="12700" r="12700" b="158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0"/>
                          <a:chOff x="281" y="-461"/>
                          <a:chExt cx="11339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81" y="-461"/>
                            <a:ext cx="11339" cy="0"/>
                          </a:xfrm>
                          <a:custGeom>
                            <a:avLst/>
                            <a:gdLst>
                              <a:gd name="T0" fmla="+- 0 281 281"/>
                              <a:gd name="T1" fmla="*/ T0 w 11339"/>
                              <a:gd name="T2" fmla="+- 0 11619 281"/>
                              <a:gd name="T3" fmla="*/ T2 w 1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9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007A9" id="Group 4" o:spid="_x0000_s1026" style="position:absolute;margin-left:14.05pt;margin-top:-23.05pt;width:566.95pt;height:0;z-index:-251658752;mso-position-horizontal-relative:page" coordorigin="281,-461" coordsize="11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">
                <v:shape id="Freeform 5" o:spid="_x0000_s1027" style="position:absolute;left:281;top:-461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" path="m,l11338,e" filled="f" strokeweight="1.5pt">
                  <v:path arrowok="t" o:connecttype="custom" o:connectlocs="0,0;11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-793115</wp:posOffset>
                </wp:positionV>
                <wp:extent cx="7200265" cy="0"/>
                <wp:effectExtent l="16510" t="17145" r="12700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0"/>
                          <a:chOff x="281" y="-1249"/>
                          <a:chExt cx="11339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81" y="-1249"/>
                            <a:ext cx="11339" cy="0"/>
                          </a:xfrm>
                          <a:custGeom>
                            <a:avLst/>
                            <a:gdLst>
                              <a:gd name="T0" fmla="+- 0 281 281"/>
                              <a:gd name="T1" fmla="*/ T0 w 11339"/>
                              <a:gd name="T2" fmla="+- 0 11619 281"/>
                              <a:gd name="T3" fmla="*/ T2 w 1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9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283F5" id="Group 2" o:spid="_x0000_s1026" style="position:absolute;margin-left:14.05pt;margin-top:-62.45pt;width:566.95pt;height:0;z-index:-251656704;mso-position-horizontal-relative:page" coordorigin="281,-1249" coordsize="11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">
                <v:shape id="Freeform 3" o:spid="_x0000_s1027" style="position:absolute;left:281;top:-1249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" path="m,l11338,e" filled="f" strokeweight="1.5pt">
                  <v:path arrowok="t" o:connecttype="custom" o:connectlocs="0,0;11338,0" o:connectangles="0,0"/>
                </v:shape>
                <w10:wrap anchorx="page"/>
              </v:group>
            </w:pict>
          </mc:Fallback>
        </mc:AlternateContent>
      </w:r>
      <w:r w:rsidR="00D0487B">
        <w:rPr>
          <w:w w:val="24"/>
          <w:sz w:val="72"/>
          <w:szCs w:val="72"/>
        </w:rPr>
        <w:t>&amp;JUYEJT|471752]</w:t>
      </w:r>
    </w:p>
    <w:p w:rsidR="007238DD" w:rsidRDefault="007238DD">
      <w:pPr>
        <w:spacing w:before="11" w:line="200" w:lineRule="exact"/>
      </w:pPr>
    </w:p>
    <w:p w:rsidR="007238DD" w:rsidRDefault="00D0487B">
      <w:pPr>
        <w:spacing w:before="23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Monitorul Oficial al României, Partea I, n</w:t>
      </w:r>
      <w:r>
        <w:rPr>
          <w:rFonts w:ascii="Arial" w:eastAsia="Arial" w:hAnsi="Arial" w:cs="Arial"/>
          <w:b/>
          <w:spacing w:val="-9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. 482/31.</w:t>
      </w:r>
      <w:r>
        <w:rPr>
          <w:rFonts w:ascii="Arial" w:eastAsia="Arial" w:hAnsi="Arial" w:cs="Arial"/>
          <w:b/>
          <w:spacing w:val="-15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.2023 conține 16 pagini.                                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Prețul: 8 lei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ISSN </w:t>
      </w:r>
      <w:r>
        <w:rPr>
          <w:rFonts w:ascii="Arial" w:eastAsia="Arial" w:hAnsi="Arial" w:cs="Arial"/>
        </w:rPr>
        <w:t>1453—4495</w:t>
      </w:r>
    </w:p>
    <w:sectPr w:rsidR="007238DD">
      <w:type w:val="continuous"/>
      <w:pgSz w:w="11900" w:h="16840"/>
      <w:pgMar w:top="10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DAE" w:rsidRDefault="00940DAE">
      <w:r>
        <w:separator/>
      </w:r>
    </w:p>
  </w:endnote>
  <w:endnote w:type="continuationSeparator" w:id="0">
    <w:p w:rsidR="00940DAE" w:rsidRDefault="0094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DAE" w:rsidRDefault="00940DAE">
      <w:r>
        <w:separator/>
      </w:r>
    </w:p>
  </w:footnote>
  <w:footnote w:type="continuationSeparator" w:id="0">
    <w:p w:rsidR="00940DAE" w:rsidRDefault="0094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8DD" w:rsidRDefault="0090426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470535</wp:posOffset>
              </wp:positionV>
              <wp:extent cx="191770" cy="152400"/>
              <wp:effectExtent l="1905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8DD" w:rsidRDefault="00D0487B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332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15pt;margin-top:37.05pt;width:15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5w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" filled="f" stroked="f">
              <v:textbox inset="0,0,0,0">
                <w:txbxContent>
                  <w:p w:rsidR="007238DD" w:rsidRDefault="00D0487B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332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1EA8" w:rsidRDefault="00491EA8"/>
  <w:p w:rsidR="007238DD" w:rsidRDefault="0090426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470535</wp:posOffset>
              </wp:positionV>
              <wp:extent cx="191770" cy="152400"/>
              <wp:effectExtent l="0" t="381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8DD" w:rsidRDefault="00D0487B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332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7.75pt;margin-top:37.05pt;width:15.1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xf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cW2On2nU3B66MDNDLANXXZMdXcvy28aCbluiNjRW6Vk31BSQXahvek/uzri&#10;aAuy7T/KCsKQvZEOaKhVa0sHxUCADl16OnXGplLakEm4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" filled="f" stroked="f">
              <v:textbox inset="0,0,0,0">
                <w:txbxContent>
                  <w:p w:rsidR="007238DD" w:rsidRDefault="00D0487B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332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1ABA"/>
    <w:multiLevelType w:val="multilevel"/>
    <w:tmpl w:val="2DA8E382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787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DD"/>
    <w:rsid w:val="000A1B95"/>
    <w:rsid w:val="00491EA8"/>
    <w:rsid w:val="007238DD"/>
    <w:rsid w:val="00904269"/>
    <w:rsid w:val="00940DAE"/>
    <w:rsid w:val="00B364FB"/>
    <w:rsid w:val="00CF27A7"/>
    <w:rsid w:val="00D0487B"/>
    <w:rsid w:val="00E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041E42-4244-4ADD-8F80-1E4A151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E37332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37332"/>
  </w:style>
  <w:style w:type="paragraph" w:styleId="Subsol">
    <w:name w:val="footer"/>
    <w:basedOn w:val="Normal"/>
    <w:link w:val="SubsolCaracter"/>
    <w:uiPriority w:val="99"/>
    <w:unhideWhenUsed/>
    <w:rsid w:val="00E37332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3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itoruloficial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itoruloficial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CD9C-FAC3-466A-8D9C-87C3401D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LTNI</dc:creator>
  <cp:lastModifiedBy>DIRECTOR</cp:lastModifiedBy>
  <cp:revision>2</cp:revision>
  <dcterms:created xsi:type="dcterms:W3CDTF">2023-06-14T13:15:00Z</dcterms:created>
  <dcterms:modified xsi:type="dcterms:W3CDTF">2023-06-14T13:15:00Z</dcterms:modified>
</cp:coreProperties>
</file>